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AA0" w:rsidRPr="00CD7AA0" w:rsidRDefault="00CD7AA0" w:rsidP="00CD7AA0">
      <w:pPr>
        <w:jc w:val="center"/>
        <w:rPr>
          <w:b/>
          <w:sz w:val="24"/>
          <w:szCs w:val="24"/>
        </w:rPr>
      </w:pPr>
      <w:r w:rsidRPr="00CD7AA0">
        <w:rPr>
          <w:b/>
          <w:sz w:val="24"/>
          <w:szCs w:val="24"/>
        </w:rPr>
        <w:t>Аналитическая карта</w:t>
      </w:r>
    </w:p>
    <w:p w:rsidR="00194EE4" w:rsidRDefault="00CD7AA0" w:rsidP="00CD7AA0">
      <w:pPr>
        <w:jc w:val="center"/>
        <w:rPr>
          <w:b/>
          <w:sz w:val="24"/>
          <w:szCs w:val="24"/>
        </w:rPr>
      </w:pPr>
      <w:r w:rsidRPr="00CD7AA0">
        <w:rPr>
          <w:b/>
          <w:sz w:val="24"/>
          <w:szCs w:val="24"/>
        </w:rPr>
        <w:t xml:space="preserve"> исследования природной зоны</w:t>
      </w:r>
    </w:p>
    <w:p w:rsidR="00CD7AA0" w:rsidRDefault="00CD7AA0" w:rsidP="00CD7AA0">
      <w:pPr>
        <w:rPr>
          <w:sz w:val="24"/>
          <w:szCs w:val="24"/>
        </w:rPr>
      </w:pPr>
    </w:p>
    <w:p w:rsidR="00CD7AA0" w:rsidRPr="00CD7AA0" w:rsidRDefault="00CD7AA0" w:rsidP="00CD7AA0">
      <w:pPr>
        <w:pStyle w:val="a3"/>
        <w:numPr>
          <w:ilvl w:val="0"/>
          <w:numId w:val="1"/>
        </w:numPr>
        <w:rPr>
          <w:sz w:val="24"/>
          <w:szCs w:val="24"/>
        </w:rPr>
      </w:pPr>
      <w:r w:rsidRPr="00CD7AA0">
        <w:rPr>
          <w:sz w:val="24"/>
          <w:szCs w:val="24"/>
        </w:rPr>
        <w:t>Название зоны.</w:t>
      </w:r>
    </w:p>
    <w:p w:rsidR="00CD7AA0" w:rsidRPr="00CD7AA0" w:rsidRDefault="00CD7AA0" w:rsidP="00CD7AA0">
      <w:pPr>
        <w:pStyle w:val="a3"/>
        <w:numPr>
          <w:ilvl w:val="0"/>
          <w:numId w:val="1"/>
        </w:numPr>
        <w:rPr>
          <w:sz w:val="24"/>
          <w:szCs w:val="24"/>
        </w:rPr>
      </w:pPr>
      <w:r w:rsidRPr="00CD7AA0">
        <w:rPr>
          <w:sz w:val="24"/>
          <w:szCs w:val="24"/>
        </w:rPr>
        <w:t>Расположение на карте.</w:t>
      </w:r>
    </w:p>
    <w:p w:rsidR="00CD7AA0" w:rsidRPr="00CD7AA0" w:rsidRDefault="00CD7AA0" w:rsidP="00CD7AA0">
      <w:pPr>
        <w:pStyle w:val="a3"/>
        <w:numPr>
          <w:ilvl w:val="0"/>
          <w:numId w:val="1"/>
        </w:numPr>
        <w:rPr>
          <w:sz w:val="24"/>
          <w:szCs w:val="24"/>
        </w:rPr>
      </w:pPr>
      <w:r w:rsidRPr="00CD7AA0">
        <w:rPr>
          <w:sz w:val="24"/>
          <w:szCs w:val="24"/>
        </w:rPr>
        <w:t>Особенности климата.</w:t>
      </w:r>
    </w:p>
    <w:p w:rsidR="00CD7AA0" w:rsidRPr="00CD7AA0" w:rsidRDefault="00CD7AA0" w:rsidP="00CD7AA0">
      <w:pPr>
        <w:pStyle w:val="a3"/>
        <w:numPr>
          <w:ilvl w:val="0"/>
          <w:numId w:val="1"/>
        </w:numPr>
        <w:rPr>
          <w:sz w:val="24"/>
          <w:szCs w:val="24"/>
        </w:rPr>
      </w:pPr>
      <w:r w:rsidRPr="00CD7AA0">
        <w:rPr>
          <w:sz w:val="24"/>
          <w:szCs w:val="24"/>
        </w:rPr>
        <w:t>Неживая природа.</w:t>
      </w:r>
    </w:p>
    <w:p w:rsidR="00CD7AA0" w:rsidRPr="00CD7AA0" w:rsidRDefault="00CD7AA0" w:rsidP="00CD7AA0">
      <w:pPr>
        <w:pStyle w:val="a3"/>
        <w:numPr>
          <w:ilvl w:val="0"/>
          <w:numId w:val="1"/>
        </w:numPr>
        <w:rPr>
          <w:sz w:val="24"/>
          <w:szCs w:val="24"/>
        </w:rPr>
      </w:pPr>
      <w:r w:rsidRPr="00CD7AA0">
        <w:rPr>
          <w:sz w:val="24"/>
          <w:szCs w:val="24"/>
        </w:rPr>
        <w:t>Живая природа.</w:t>
      </w:r>
    </w:p>
    <w:p w:rsidR="00CD7AA0" w:rsidRPr="00CD7AA0" w:rsidRDefault="00CD7AA0" w:rsidP="00CD7AA0">
      <w:pPr>
        <w:pStyle w:val="a3"/>
        <w:rPr>
          <w:sz w:val="24"/>
          <w:szCs w:val="24"/>
        </w:rPr>
      </w:pPr>
      <w:r w:rsidRPr="00CD7AA0">
        <w:rPr>
          <w:sz w:val="24"/>
          <w:szCs w:val="24"/>
        </w:rPr>
        <w:t>а) животные;</w:t>
      </w:r>
    </w:p>
    <w:p w:rsidR="00CD7AA0" w:rsidRPr="00CD7AA0" w:rsidRDefault="00CD7AA0" w:rsidP="00CD7AA0">
      <w:pPr>
        <w:pStyle w:val="a3"/>
        <w:rPr>
          <w:sz w:val="24"/>
          <w:szCs w:val="24"/>
        </w:rPr>
      </w:pPr>
      <w:r w:rsidRPr="00CD7AA0">
        <w:rPr>
          <w:sz w:val="24"/>
          <w:szCs w:val="24"/>
        </w:rPr>
        <w:t>б) растения.</w:t>
      </w:r>
    </w:p>
    <w:p w:rsidR="00CD7AA0" w:rsidRDefault="00CD7AA0" w:rsidP="00CD7AA0">
      <w:pPr>
        <w:ind w:left="426"/>
        <w:rPr>
          <w:sz w:val="24"/>
          <w:szCs w:val="24"/>
        </w:rPr>
      </w:pPr>
      <w:r>
        <w:rPr>
          <w:sz w:val="24"/>
          <w:szCs w:val="24"/>
        </w:rPr>
        <w:t>6. Особенности приспособления живых организмов к жизни в этой зоне:</w:t>
      </w:r>
    </w:p>
    <w:p w:rsidR="00CD7AA0" w:rsidRDefault="00CD7AA0" w:rsidP="00CD7AA0">
      <w:pPr>
        <w:ind w:left="426"/>
        <w:rPr>
          <w:sz w:val="24"/>
          <w:szCs w:val="24"/>
        </w:rPr>
      </w:pPr>
      <w:r>
        <w:rPr>
          <w:sz w:val="24"/>
          <w:szCs w:val="24"/>
        </w:rPr>
        <w:t xml:space="preserve">      а) животные;</w:t>
      </w:r>
    </w:p>
    <w:p w:rsidR="00CD7AA0" w:rsidRDefault="00CD7AA0" w:rsidP="00CD7AA0">
      <w:pPr>
        <w:ind w:left="426"/>
        <w:rPr>
          <w:sz w:val="24"/>
          <w:szCs w:val="24"/>
        </w:rPr>
      </w:pPr>
      <w:r>
        <w:rPr>
          <w:sz w:val="24"/>
          <w:szCs w:val="24"/>
        </w:rPr>
        <w:t xml:space="preserve">      б) растения.</w:t>
      </w:r>
    </w:p>
    <w:p w:rsidR="00CD7AA0" w:rsidRDefault="00CD7AA0" w:rsidP="00CD7AA0">
      <w:pPr>
        <w:ind w:left="426"/>
        <w:rPr>
          <w:sz w:val="24"/>
          <w:szCs w:val="24"/>
        </w:rPr>
      </w:pPr>
      <w:r>
        <w:rPr>
          <w:sz w:val="24"/>
          <w:szCs w:val="24"/>
        </w:rPr>
        <w:t>7. Использование этой зоны человеком.</w:t>
      </w:r>
    </w:p>
    <w:p w:rsidR="00CD7AA0" w:rsidRDefault="00CD7AA0" w:rsidP="00CD7AA0">
      <w:pPr>
        <w:ind w:left="426"/>
        <w:rPr>
          <w:sz w:val="24"/>
          <w:szCs w:val="24"/>
        </w:rPr>
      </w:pPr>
      <w:r>
        <w:rPr>
          <w:sz w:val="24"/>
          <w:szCs w:val="24"/>
        </w:rPr>
        <w:t>8. Экологические проблемы.</w:t>
      </w:r>
    </w:p>
    <w:p w:rsidR="00CD7AA0" w:rsidRPr="00CD7AA0" w:rsidRDefault="00CD7AA0" w:rsidP="00CD7AA0">
      <w:pPr>
        <w:ind w:left="426"/>
        <w:rPr>
          <w:sz w:val="24"/>
          <w:szCs w:val="24"/>
        </w:rPr>
      </w:pPr>
      <w:r>
        <w:rPr>
          <w:sz w:val="24"/>
          <w:szCs w:val="24"/>
        </w:rPr>
        <w:t>9. Охрана природы.</w:t>
      </w:r>
    </w:p>
    <w:sectPr w:rsidR="00CD7AA0" w:rsidRPr="00CD7AA0" w:rsidSect="00550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A6FC1"/>
    <w:multiLevelType w:val="hybridMultilevel"/>
    <w:tmpl w:val="10CE2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EE4"/>
    <w:rsid w:val="000443E2"/>
    <w:rsid w:val="00194EE4"/>
    <w:rsid w:val="005509D4"/>
    <w:rsid w:val="008F15C7"/>
    <w:rsid w:val="00CD7AA0"/>
    <w:rsid w:val="00E62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5C7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A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2012-10-17T04:25:00Z</dcterms:created>
  <dcterms:modified xsi:type="dcterms:W3CDTF">2012-10-17T04:50:00Z</dcterms:modified>
</cp:coreProperties>
</file>